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54" w:rsidRPr="00FC17B5" w:rsidRDefault="00BA1D5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17B5">
        <w:rPr>
          <w:rFonts w:ascii="Times New Roman" w:hAnsi="Times New Roman" w:cs="Times New Roman"/>
          <w:sz w:val="28"/>
          <w:szCs w:val="28"/>
        </w:rPr>
        <w:t>Зарегистрировано в Минюсте РТ 1 февраля 2013 г. N 1803</w:t>
      </w:r>
    </w:p>
    <w:p w:rsidR="00BA1D54" w:rsidRPr="00FC17B5" w:rsidRDefault="00BA1D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МИНИСТЕРСТВО ЗЕМЕЛЬНЫХ И ИМУЩЕСТВЕННЫХ ОТНОШЕНИЙ</w:t>
      </w: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ПРИКАЗ</w:t>
      </w: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от 25 декабря 2012 г. N 606-пр</w:t>
      </w: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ИНФОРМАЦИИ О</w:t>
      </w: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ДЕЯТЕЛЬНОСТИ МИНИСТЕРСТВА ЗЕМЕЛЬНЫХ И ИМУЩЕСТВЕННЫХ</w:t>
      </w: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ОТНОШЕНИЙ РЕСПУБЛИКИ ТАТАРСТАН ПОЛЬЗОВАТЕЛЮ ИНФОРМАЦИЕЙ</w:t>
      </w: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ПО ЕГО ЗАПРОСУ</w:t>
      </w: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и в соответствии с </w:t>
      </w:r>
      <w:hyperlink r:id="rId6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N 860 "Об утверждении Правил взимания платы за предоставление информации о деятельности государственных органов и органов местного самоуправления", </w:t>
      </w:r>
      <w:hyperlink r:id="rId7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08.12.2012 N 1068 "Об утверждении Примерного порядка предоставления информации о деятельности исполнительного органа государственной власти Республики Татарстан пользователю информацией по его запросу" ПРИКАЗЫВАЮ:</w:t>
      </w: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предоставления информации о деятельности Министерства земельных и имущественных отношений Республики Татарстан пользователю информацией по его запросу (далее - Порядок).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возложить на заместителя министра Р.И.Шамеева.</w:t>
      </w: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Министр</w:t>
      </w:r>
    </w:p>
    <w:p w:rsidR="00BA1D54" w:rsidRPr="00FC17B5" w:rsidRDefault="00BA1D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А.К.ХАМАЕВ</w:t>
      </w: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Утвержден</w:t>
      </w:r>
    </w:p>
    <w:p w:rsidR="00BA1D54" w:rsidRPr="00FC17B5" w:rsidRDefault="00BA1D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lastRenderedPageBreak/>
        <w:t>Приказом</w:t>
      </w:r>
    </w:p>
    <w:p w:rsidR="00BA1D54" w:rsidRPr="00FC17B5" w:rsidRDefault="00BA1D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Министерства земельных и</w:t>
      </w:r>
    </w:p>
    <w:p w:rsidR="00BA1D54" w:rsidRPr="00FC17B5" w:rsidRDefault="00BA1D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BA1D54" w:rsidRPr="00FC17B5" w:rsidRDefault="00BA1D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A1D54" w:rsidRPr="00FC17B5" w:rsidRDefault="00BA1D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от 25 декабря 2012 г. N 606-пр</w:t>
      </w: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FC17B5">
        <w:rPr>
          <w:rFonts w:ascii="Times New Roman" w:hAnsi="Times New Roman" w:cs="Times New Roman"/>
          <w:sz w:val="28"/>
          <w:szCs w:val="28"/>
        </w:rPr>
        <w:t>ПОРЯДОК</w:t>
      </w: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ПРЕДОСТАВЛЕНИЯ ИНФОРМАЦИИ О ДЕЯТЕЛЬНОСТИ МИНИСТЕРСТВА</w:t>
      </w: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ЗЕМЕЛЬНЫХ И ИМУЩЕСТВЕННЫХ ОТНОШЕНИЙ РЕСПУБЛИКИ ТАТАРСТАН</w:t>
      </w:r>
    </w:p>
    <w:p w:rsidR="00BA1D54" w:rsidRPr="00FC17B5" w:rsidRDefault="00BA1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ПОЛЬЗОВАТЕЛЮ ИНФОРМАЦИЕЙ ПО ЕГО ЗАПРОСУ</w:t>
      </w: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целях реализации Федерального </w:t>
      </w:r>
      <w:hyperlink r:id="rId8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и в соответствии с </w:t>
      </w:r>
      <w:hyperlink r:id="rId9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N 860 "Об утверждении Правил взимания платы за предоставление информации о деятельности государственных органов и органов местного самоуправления", </w:t>
      </w:r>
      <w:hyperlink r:id="rId10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08.12.2012 N 1068 "Об утверждении Примерного порядка предоставления информации о деятельности исполнительного органа государственной власти Республики Татарстан пользователю информацией по его запросу" и устанавливает процедуру предоставления информации о деятельности Министерства пользователю информацией по его запросу.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1.2. Основные термины и определения, используемые в целях настоящего Порядка: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1) информация о деятельности Министерства - информация (сведения) (в том числе документированная) о деятельности Министерства земельных и имущественных отношений Республики Татарстан (далее - Министерство), созданная Министерством в пределах своих полномочий, подведомственными организациями либо поступившая в Министерство и указанные организации (далее - информация).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К информации о деятельности Министерства относятся также законодательные и иные нормативные правовые акты, устанавливающие структуру, полномочия, порядок формирования и деятельности Министерства, подведомственных организаций, иная информация, касающаяся их деятельности;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2) пользователь информацией - гражданин (физическое лицо), организация (юридическое лицо), государственный орган, орган местного самоуправления, общественное объединение, осуществляющие поиск информации о деятельности Министерства;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3) запрос - обращение пользователя информацией в устной или письменной форме, в том числе в виде электронного документа, поступившее в Министерство либо к его должностному лицу, о предоставлении информации о деятельности Министерства.</w:t>
      </w: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2. Порядок предоставления информации пользователю</w:t>
      </w:r>
    </w:p>
    <w:p w:rsidR="00BA1D54" w:rsidRPr="00FC17B5" w:rsidRDefault="00BA1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информацией по запросу</w:t>
      </w: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2.1. По желанию пользователя информацией запрашиваемая информация предоставляется ему в устной форме или в виде документированной информации, в том числе в виде документа на бумажном носителе по почте либо электронного документа в информационно-телекоммуникационной сети "Интернет".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2.2. Запрос, поступивший в Министерство в письменной форме, подлежит регистрации в трехдневный срок со дня его поступления.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FC17B5">
        <w:rPr>
          <w:rFonts w:ascii="Times New Roman" w:hAnsi="Times New Roman" w:cs="Times New Roman"/>
          <w:sz w:val="28"/>
          <w:szCs w:val="28"/>
        </w:rPr>
        <w:t>2.3. Запрос подлежит рассмотрению Министерством в тридцатидневный срок со дня его регистрации, если иное не предусмотрено законодательством Российской Федерации.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В случае если предоставление запрашиваемой информации невозможно в указанный срок, в семидневный срок со дня регистрации запроса Министерство уведомляет пользователя информацией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настоящим Порядком срока для ответа на запрос.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2.4. Министерство вправе уточнять содержание запроса в целях предоставления пользователю информацией необходимой информации о деятельности указанного Министерства.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FC17B5">
        <w:rPr>
          <w:rFonts w:ascii="Times New Roman" w:hAnsi="Times New Roman" w:cs="Times New Roman"/>
          <w:sz w:val="28"/>
          <w:szCs w:val="28"/>
        </w:rPr>
        <w:t xml:space="preserve">2.5. Информация предоставляется пользователю информацией в виде ответа на запрос, в котором содержится или к которому прилагается запрашиваемая информация, либо в котором в соответствии с </w:t>
      </w:r>
      <w:hyperlink w:anchor="P73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пунктом 2.11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настоящего Порядка содержится мотивированный отказ в предоставлении указанной информации.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В ответе на запрос указываются наименование, почтовый адрес Министерства, должность лица, подписавшего ответ, а также реквизиты ответа на запрос регистрационный номер и дата.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Ответ на запрос регистрируется в Министерстве в установленном в Министерстве порядке.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2.6. Информация предоставляется на бесплатной или платной основе в зависимости от объема и формата запрашиваемой информации, в том числе с учетом расходов на изготовление копий и пересылку запрашиваемых документов и (или) материалов, в соответствии с законодательством, регламентирующим порядок предоставления такой информации.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2.7. На бесплатной основе пользователю информацией предоставляется информация: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1) передаваемая в устной форме;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2) размещаемая Министерством в информационно-телекоммуникационной сети "Интернет", а также в отведенных для размещения информации о деятельности Министерства местах;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4) иная установленная законодательством информация о деятельности Министерства.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 xml:space="preserve">В случае если за предоставление информации в соответствии с законодательством плата не взимается, Министерство предоставляет информацию пользователю информацией в соответствии с запросом в порядке, предусмотренном </w:t>
      </w:r>
      <w:hyperlink w:anchor="P53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пунктами 2.3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FC17B5">
        <w:rPr>
          <w:rFonts w:ascii="Times New Roman" w:hAnsi="Times New Roman" w:cs="Times New Roman"/>
          <w:sz w:val="28"/>
          <w:szCs w:val="28"/>
        </w:rPr>
        <w:t xml:space="preserve">2.8. В случае если за предоставление информации по запросу в соответствии с законодательством предполагается взимание платы </w:t>
      </w:r>
      <w:hyperlink w:anchor="P87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FC17B5">
        <w:rPr>
          <w:rFonts w:ascii="Times New Roman" w:hAnsi="Times New Roman" w:cs="Times New Roman"/>
          <w:sz w:val="28"/>
          <w:szCs w:val="28"/>
        </w:rPr>
        <w:t>, Министерство: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в трехдневный срок, исчисляемый в рабочих днях, со дня регистрации запроса сообщает об этом пользователю информацией по адресу, указанному в обращении, с указанием объема и формата запрашиваемой информации, в том числе объема информации, за который взимается плата, с расчетом указанной платы, включая дополнительные расходы, размера платы и информации, необходимой для заполнения платежного документа на перечисление платы за получение информации;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 xml:space="preserve">после получения подтверждения об оплате предоставляет информацию пользователю информацией в срок, указанный в </w:t>
      </w:r>
      <w:hyperlink w:anchor="P53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порядке, предусмотренном </w:t>
      </w:r>
      <w:hyperlink w:anchor="P56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пунктом 2.5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 xml:space="preserve">2.9. В случае если пользователь информацией желает получить ее на бумажном носителе либо на компьютерном накопительном устройстве непосредственно в Министерстве, то Министерство в соответствии со сроками, установленными </w:t>
      </w:r>
      <w:hyperlink w:anchor="P66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настоящего Порядка, в ответе на запрос дополнительно информирует пользователя информацией о структурном подразделении и его должностном лице, у которого необходимо получить запрашиваемую информацию, с указанием адреса, телефона, режима работы структурного подразделения или точной даты приема.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В случае если в этих целях в Министерстве установлен специальный пропускной режим, в ответе информация о нем также доводится до пользователя информацией.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В случае если за предоставление информации взимается плата, информация предоставляется пользователю информацией после предъявления им квитанции об оплате непосредственно в Министерство должностному лицу, ответственному за предоставление информации.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2.10. Министерство при предоставлении информации, содержащей неточные сведения, обязано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End w:id="5"/>
      <w:r w:rsidRPr="00FC17B5">
        <w:rPr>
          <w:rFonts w:ascii="Times New Roman" w:hAnsi="Times New Roman" w:cs="Times New Roman"/>
          <w:sz w:val="28"/>
          <w:szCs w:val="28"/>
        </w:rPr>
        <w:t>2.11. Основания, исключающие возможность предоставления информации о деятельности Министерства: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1) содержание запроса не позволяет установить запрашиваемую информацию о деятельности Министерства;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информации;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3) запрашиваемая информация не относится к деятельности Министерства;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4) запрашиваемая информация относится к информации ограниченного доступа;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6) в запросе ставится вопрос о правовой оценке актов, принятых Министерством, проведении анализа его деятельности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Министерство вправе не предоставлять информацию о своей деятельности по запросу, если эта информация опубликована в средствах массовой информации или размещена в информационно-телекоммуникационной сети "Интернет". В данном случае в ответе на запрос Министерство ограничивается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2.12. Если запрос не относится к деятельности Министерства, то в семидневный срок со дня регистрации запроса в Министерстве он направляется в государственный орган или орган местного самоуправления, к полномочиям которого отнесено предоставление запрашиваемой информации. О переадресации запроса в этот же срок сообщается направившему запрос пользователю информацией.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В случае если Министерство не располагает сведениями о наличии запрашиваемой информации в другом государственном органе или органе местного самоуправления, об этом также в семидневный срок со дня регистрации запроса сообщается направившему запрос пользователю информацией.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FC17B5">
        <w:rPr>
          <w:rFonts w:ascii="Times New Roman" w:hAnsi="Times New Roman" w:cs="Times New Roman"/>
          <w:sz w:val="28"/>
          <w:szCs w:val="28"/>
        </w:rPr>
        <w:t>2.13.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Министерство предоставляет запрашиваемую информацию, за исключением информации ограниченного доступа.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2.14. В случае поступления запроса на иностранном языке должностное лицо Министерства, ответственное за предоставление информации о деятельности Министерства пользователю информацией, обеспечивает его перевод на русский язык.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 xml:space="preserve">Дальнейшее рассмотрение запроса осуществляется в порядке, предусмотренном </w:t>
      </w:r>
      <w:hyperlink w:anchor="P53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пунктами 2.3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3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2.13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B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1D54" w:rsidRPr="00FC17B5" w:rsidRDefault="00BA1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7"/>
      <w:bookmarkEnd w:id="7"/>
      <w:r w:rsidRPr="00FC17B5">
        <w:rPr>
          <w:rFonts w:ascii="Times New Roman" w:hAnsi="Times New Roman" w:cs="Times New Roman"/>
          <w:sz w:val="28"/>
          <w:szCs w:val="28"/>
        </w:rPr>
        <w:t xml:space="preserve">&lt;1&gt; Условия взимания платы за предоставление информации установлены </w:t>
      </w:r>
      <w:hyperlink r:id="rId11" w:history="1">
        <w:r w:rsidRPr="00FC17B5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C17B5">
        <w:rPr>
          <w:rFonts w:ascii="Times New Roman" w:hAnsi="Times New Roman" w:cs="Times New Roman"/>
          <w:sz w:val="28"/>
          <w:szCs w:val="28"/>
        </w:rPr>
        <w:t xml:space="preserve"> взимания платы за предоставление информации о деятельности государственных органов и органов местного самоуправления, утвержденными Постановлением Правительства Российской Федерации от 24.10.2011 N 860.</w:t>
      </w: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D54" w:rsidRPr="00FC17B5" w:rsidRDefault="00BA1D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8128E" w:rsidRPr="00FC17B5" w:rsidRDefault="00C8128E">
      <w:pPr>
        <w:rPr>
          <w:rFonts w:ascii="Times New Roman" w:hAnsi="Times New Roman" w:cs="Times New Roman"/>
          <w:sz w:val="28"/>
          <w:szCs w:val="28"/>
        </w:rPr>
      </w:pPr>
    </w:p>
    <w:sectPr w:rsidR="00C8128E" w:rsidRPr="00FC17B5" w:rsidSect="000A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54"/>
    <w:rsid w:val="00875E07"/>
    <w:rsid w:val="00BA1D54"/>
    <w:rsid w:val="00C8128E"/>
    <w:rsid w:val="00F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D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D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237E65F7F3E672E1FBF8BEC635DB4DC5FFBA8D1BDBAFBE537A8B801F7F56DF6C028BE9ACD8D5619j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237E65F7F3E672E1FA186FA0F00BFDE5DA1ACDEB9B8A4BA68F3E556FEFF3AB18F71FCDEC08D5292059317j9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237E65F7F3E672E1FBF8BEC635DB4DC54FFA9DFB9BAFBE537A8B8011Fj7K" TargetMode="External"/><Relationship Id="rId11" Type="http://schemas.openxmlformats.org/officeDocument/2006/relationships/hyperlink" Target="consultantplus://offline/ref=6DE237E65F7F3E672E1FBF8BEC635DB4DC54FFA9DFB9BAFBE537A8B801F7F56DF6C028BE9ACD8C5219jAK" TargetMode="External"/><Relationship Id="rId5" Type="http://schemas.openxmlformats.org/officeDocument/2006/relationships/hyperlink" Target="consultantplus://offline/ref=6DE237E65F7F3E672E1FBF8BEC635DB4DC5FFBA8D1BDBAFBE537A8B801F7F56DF6C028BE9ACD8D5619jBK" TargetMode="External"/><Relationship Id="rId10" Type="http://schemas.openxmlformats.org/officeDocument/2006/relationships/hyperlink" Target="consultantplus://offline/ref=6DE237E65F7F3E672E1FA186FA0F00BFDE5DA1ACDEB9B8A4BA68F3E556FEFF3AB18F71FCDEC08D5292059317j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237E65F7F3E672E1FBF8BEC635DB4DC54FFA9DFB9BAFBE537A8B8011Fj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1911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Ишмаков И.А.</dc:creator>
  <cp:lastModifiedBy>Аскарова Т.З.</cp:lastModifiedBy>
  <cp:revision>2</cp:revision>
  <dcterms:created xsi:type="dcterms:W3CDTF">2018-03-01T07:28:00Z</dcterms:created>
  <dcterms:modified xsi:type="dcterms:W3CDTF">2018-03-01T07:28:00Z</dcterms:modified>
</cp:coreProperties>
</file>